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E4B" w:rsidRPr="002D0E4B" w:rsidRDefault="002D0E4B" w:rsidP="002D0E4B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2D0E4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為司法院喝采</w:t>
      </w:r>
    </w:p>
    <w:p w:rsidR="002D0E4B" w:rsidRPr="002D0E4B" w:rsidRDefault="002D0E4B" w:rsidP="002D0E4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D0E4B">
        <w:rPr>
          <w:rFonts w:ascii="新細明體" w:eastAsia="新細明體" w:hAnsi="新細明體" w:cs="新細明體"/>
          <w:kern w:val="0"/>
          <w:szCs w:val="24"/>
        </w:rPr>
        <w:t xml:space="preserve">　　司法院根據司法改革委員會的決議，訂定並執行法院庭長任期制度，引起一些老庭長的反對，但司法院不為所動，依改革的構想和規劃，日前經過法定行政程序，將十五位高等法院的法官免去他們兼任庭長之職務。司法院這種積極改革的政策和行動，值得高度肯定。讓我們對司法改革多了一些信心。</w:t>
      </w:r>
    </w:p>
    <w:p w:rsidR="002D0E4B" w:rsidRPr="002D0E4B" w:rsidRDefault="002D0E4B" w:rsidP="002D0E4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D0E4B">
        <w:rPr>
          <w:rFonts w:ascii="新細明體" w:eastAsia="新細明體" w:hAnsi="新細明體" w:cs="新細明體"/>
          <w:kern w:val="0"/>
          <w:szCs w:val="24"/>
        </w:rPr>
        <w:t xml:space="preserve">　　就憲法而言，為保障司法裁判的獨立公正，乃要求法官必須超出黨派</w:t>
      </w:r>
      <w:proofErr w:type="gramStart"/>
      <w:r w:rsidRPr="002D0E4B">
        <w:rPr>
          <w:rFonts w:ascii="新細明體" w:eastAsia="新細明體" w:hAnsi="新細明體" w:cs="新細明體"/>
          <w:kern w:val="0"/>
          <w:szCs w:val="24"/>
        </w:rPr>
        <w:t>以外，</w:t>
      </w:r>
      <w:proofErr w:type="gramEnd"/>
      <w:r w:rsidRPr="002D0E4B">
        <w:rPr>
          <w:rFonts w:ascii="新細明體" w:eastAsia="新細明體" w:hAnsi="新細明體" w:cs="新細明體"/>
          <w:kern w:val="0"/>
          <w:szCs w:val="24"/>
        </w:rPr>
        <w:t>而憲法八十一條規定法官為終身職，非受刑事或懲戒處分等，不得免職。但這裡是指法官，不是指庭長。法官是終身職，庭長是行政職務，憲法並沒有規定庭長可以做終身。道理很簡單，可是碰到保守拒絕改革的老庭長，卻轉不過腦筋，對改革政策進行頑強的</w:t>
      </w:r>
      <w:proofErr w:type="gramStart"/>
      <w:r w:rsidRPr="002D0E4B">
        <w:rPr>
          <w:rFonts w:ascii="新細明體" w:eastAsia="新細明體" w:hAnsi="新細明體" w:cs="新細明體"/>
          <w:kern w:val="0"/>
          <w:szCs w:val="24"/>
        </w:rPr>
        <w:t>扺</w:t>
      </w:r>
      <w:proofErr w:type="gramEnd"/>
      <w:r w:rsidRPr="002D0E4B">
        <w:rPr>
          <w:rFonts w:ascii="新細明體" w:eastAsia="新細明體" w:hAnsi="新細明體" w:cs="新細明體"/>
          <w:kern w:val="0"/>
          <w:szCs w:val="24"/>
        </w:rPr>
        <w:t>抗。</w:t>
      </w:r>
    </w:p>
    <w:p w:rsidR="002D0E4B" w:rsidRPr="002D0E4B" w:rsidRDefault="002D0E4B" w:rsidP="002D0E4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D0E4B">
        <w:rPr>
          <w:rFonts w:ascii="新細明體" w:eastAsia="新細明體" w:hAnsi="新細明體" w:cs="新細明體"/>
          <w:kern w:val="0"/>
          <w:szCs w:val="24"/>
        </w:rPr>
        <w:t xml:space="preserve">　　幾個帶頭抗議任期制的老庭長，一直採取一些愚不可及而違反正義精神的行動，例如，到處陳情，歪曲憲法精神，乘代理職務之便，緊急行文處理。前幾日甚至還揚言以身相</w:t>
      </w:r>
      <w:proofErr w:type="gramStart"/>
      <w:r w:rsidRPr="002D0E4B">
        <w:rPr>
          <w:rFonts w:ascii="新細明體" w:eastAsia="新細明體" w:hAnsi="新細明體" w:cs="新細明體"/>
          <w:kern w:val="0"/>
          <w:szCs w:val="24"/>
        </w:rPr>
        <w:t>殉</w:t>
      </w:r>
      <w:proofErr w:type="gramEnd"/>
      <w:r w:rsidRPr="002D0E4B">
        <w:rPr>
          <w:rFonts w:ascii="新細明體" w:eastAsia="新細明體" w:hAnsi="新細明體" w:cs="新細明體"/>
          <w:kern w:val="0"/>
          <w:szCs w:val="24"/>
        </w:rPr>
        <w:t>。老庭長連法律，尤其是對憲法都搞不清楚，還要以死來阻撓改革，其實這些人有沒有資格做法官，都讓人有很深的疑慮。</w:t>
      </w:r>
    </w:p>
    <w:p w:rsidR="002D0E4B" w:rsidRPr="002D0E4B" w:rsidRDefault="002D0E4B" w:rsidP="002D0E4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D0E4B">
        <w:rPr>
          <w:rFonts w:ascii="新細明體" w:eastAsia="新細明體" w:hAnsi="新細明體" w:cs="新細明體"/>
          <w:kern w:val="0"/>
          <w:szCs w:val="24"/>
        </w:rPr>
        <w:t xml:space="preserve">　　民間司法改革基金會在兩個月前公布律師評鑑法官的結果，高等法院有六位法官被評為不及格，其中有兩位是庭長。這兩位庭長也在司法院免職的名單當中。顯然民間司改會還是比較客氣，尺度比較寬。因為司法院確定的有八位高院庭長不適任，民間司改會只提出兩名，而且也在司法院的名單內。</w:t>
      </w:r>
    </w:p>
    <w:p w:rsidR="002D0E4B" w:rsidRPr="002D0E4B" w:rsidRDefault="002D0E4B" w:rsidP="002D0E4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D0E4B">
        <w:rPr>
          <w:rFonts w:ascii="新細明體" w:eastAsia="新細明體" w:hAnsi="新細明體" w:cs="新細明體"/>
          <w:kern w:val="0"/>
          <w:szCs w:val="24"/>
        </w:rPr>
        <w:t xml:space="preserve">　　楊貴志庭長在民間和官方都被列入不及格或不適任名單，面對民間司改會之評鑑，不知反省，反而去法院控告司改會，司法院的評鑑結果也是這樣，他似乎也應該去控告司法院院長。</w:t>
      </w:r>
    </w:p>
    <w:p w:rsidR="002D0E4B" w:rsidRPr="002D0E4B" w:rsidRDefault="002D0E4B" w:rsidP="002D0E4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D0E4B">
        <w:rPr>
          <w:rFonts w:ascii="新細明體" w:eastAsia="新細明體" w:hAnsi="新細明體" w:cs="新細明體"/>
          <w:kern w:val="0"/>
          <w:szCs w:val="24"/>
        </w:rPr>
        <w:t xml:space="preserve">　　其實，法官是專業的，地位很崇高，庭長只是行政職務。就好像我們做教授的，教授可以做一輩子，但沒有做終身系主任或所長的。老庭長</w:t>
      </w:r>
      <w:proofErr w:type="gramStart"/>
      <w:r w:rsidRPr="002D0E4B">
        <w:rPr>
          <w:rFonts w:ascii="新細明體" w:eastAsia="新細明體" w:hAnsi="新細明體" w:cs="新細明體"/>
          <w:kern w:val="0"/>
          <w:szCs w:val="24"/>
        </w:rPr>
        <w:t>口口聲聲說訂任期</w:t>
      </w:r>
      <w:proofErr w:type="gramEnd"/>
      <w:r w:rsidRPr="002D0E4B">
        <w:rPr>
          <w:rFonts w:ascii="新細明體" w:eastAsia="新細明體" w:hAnsi="新細明體" w:cs="新細明體"/>
          <w:kern w:val="0"/>
          <w:szCs w:val="24"/>
        </w:rPr>
        <w:t>制違憲違法，而不是為了戀棧，可是</w:t>
      </w:r>
      <w:proofErr w:type="gramStart"/>
      <w:r w:rsidRPr="002D0E4B">
        <w:rPr>
          <w:rFonts w:ascii="新細明體" w:eastAsia="新細明體" w:hAnsi="新細明體" w:cs="新細明體"/>
          <w:kern w:val="0"/>
          <w:szCs w:val="24"/>
        </w:rPr>
        <w:t>又說免兼</w:t>
      </w:r>
      <w:proofErr w:type="gramEnd"/>
      <w:r w:rsidRPr="002D0E4B">
        <w:rPr>
          <w:rFonts w:ascii="新細明體" w:eastAsia="新細明體" w:hAnsi="新細明體" w:cs="新細明體"/>
          <w:kern w:val="0"/>
          <w:szCs w:val="24"/>
        </w:rPr>
        <w:t>庭長是降調，對資深法官是莫大羞辱。原來到頭來還是為了做名利，這種心態實在可悲。</w:t>
      </w:r>
    </w:p>
    <w:p w:rsidR="002D0E4B" w:rsidRPr="002D0E4B" w:rsidRDefault="002D0E4B" w:rsidP="002D0E4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D0E4B">
        <w:rPr>
          <w:rFonts w:ascii="新細明體" w:eastAsia="新細明體" w:hAnsi="新細明體" w:cs="新細明體"/>
          <w:kern w:val="0"/>
          <w:szCs w:val="24"/>
        </w:rPr>
        <w:t> </w:t>
      </w:r>
    </w:p>
    <w:p w:rsidR="002D0E4B" w:rsidRPr="002D0E4B" w:rsidRDefault="002D0E4B"/>
    <w:sectPr w:rsidR="002D0E4B" w:rsidRPr="002D0E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4B"/>
    <w:rsid w:val="00040A3D"/>
    <w:rsid w:val="002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1AE9C-39EA-4946-AF3F-9BE38946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2</cp:revision>
  <dcterms:created xsi:type="dcterms:W3CDTF">2024-01-24T12:22:00Z</dcterms:created>
  <dcterms:modified xsi:type="dcterms:W3CDTF">2024-01-24T12:23:00Z</dcterms:modified>
</cp:coreProperties>
</file>